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26" w:rsidRDefault="00495426" w:rsidP="00346691">
      <w:pPr>
        <w:spacing w:after="0" w:line="240" w:lineRule="auto"/>
        <w:jc w:val="center"/>
        <w:rPr>
          <w:rFonts w:ascii="Times New Roman" w:eastAsia="Batang" w:hAnsi="Times New Roman"/>
          <w:b/>
          <w:lang w:eastAsia="ko-KR"/>
        </w:rPr>
      </w:pPr>
    </w:p>
    <w:p w:rsidR="00346691" w:rsidRDefault="00346691" w:rsidP="00346691">
      <w:pPr>
        <w:spacing w:after="0" w:line="240" w:lineRule="auto"/>
        <w:jc w:val="center"/>
        <w:rPr>
          <w:rFonts w:ascii="Times New Roman" w:eastAsia="Batang" w:hAnsi="Times New Roman"/>
          <w:b/>
          <w:lang w:eastAsia="ko-KR"/>
        </w:rPr>
      </w:pPr>
      <w:r w:rsidRPr="002C743E">
        <w:rPr>
          <w:rFonts w:ascii="Times New Roman" w:eastAsia="Batang" w:hAnsi="Times New Roman"/>
          <w:b/>
          <w:lang w:eastAsia="ko-KR"/>
        </w:rPr>
        <w:t xml:space="preserve">PROGRAMMAZIONE DISCIPLINARE </w:t>
      </w:r>
      <w:r w:rsidR="00495426">
        <w:rPr>
          <w:rFonts w:ascii="Times New Roman" w:eastAsia="Batang" w:hAnsi="Times New Roman"/>
          <w:b/>
          <w:lang w:eastAsia="ko-KR"/>
        </w:rPr>
        <w:t>MATERIA</w:t>
      </w:r>
      <w:r w:rsidRPr="002C743E">
        <w:rPr>
          <w:rFonts w:ascii="Times New Roman" w:eastAsia="Batang" w:hAnsi="Times New Roman"/>
          <w:b/>
          <w:lang w:eastAsia="ko-KR"/>
        </w:rPr>
        <w:t xml:space="preserve"> _________________</w:t>
      </w:r>
      <w:proofErr w:type="spellStart"/>
      <w:r w:rsidR="007E30E1">
        <w:rPr>
          <w:rFonts w:ascii="Times New Roman" w:eastAsia="Batang" w:hAnsi="Times New Roman"/>
          <w:b/>
          <w:lang w:eastAsia="ko-KR"/>
        </w:rPr>
        <w:t>a.s.</w:t>
      </w:r>
      <w:proofErr w:type="spellEnd"/>
      <w:r w:rsidR="007E30E1">
        <w:rPr>
          <w:rFonts w:ascii="Times New Roman" w:eastAsia="Batang" w:hAnsi="Times New Roman"/>
          <w:b/>
          <w:lang w:eastAsia="ko-KR"/>
        </w:rPr>
        <w:t xml:space="preserve"> 2023/24</w:t>
      </w:r>
    </w:p>
    <w:p w:rsidR="0051632F" w:rsidRPr="002C743E" w:rsidRDefault="0051632F" w:rsidP="00346691">
      <w:pPr>
        <w:spacing w:after="0" w:line="240" w:lineRule="auto"/>
        <w:jc w:val="center"/>
        <w:rPr>
          <w:rFonts w:ascii="Times New Roman" w:eastAsia="Batang" w:hAnsi="Times New Roman"/>
          <w:b/>
          <w:lang w:eastAsia="ko-KR"/>
        </w:rPr>
      </w:pPr>
    </w:p>
    <w:p w:rsidR="00346691" w:rsidRDefault="00346691" w:rsidP="00346691">
      <w:pPr>
        <w:spacing w:after="0" w:line="240" w:lineRule="auto"/>
        <w:jc w:val="center"/>
        <w:rPr>
          <w:rFonts w:ascii="Times New Roman" w:eastAsia="Batang" w:hAnsi="Times New Roman"/>
          <w:b/>
          <w:lang w:eastAsia="ko-KR"/>
        </w:rPr>
      </w:pPr>
      <w:r w:rsidRPr="002C743E">
        <w:rPr>
          <w:rFonts w:ascii="Times New Roman" w:eastAsia="Batang" w:hAnsi="Times New Roman"/>
          <w:b/>
          <w:lang w:eastAsia="ko-KR"/>
        </w:rPr>
        <w:t>ORGANIZZAZIONE DEI CONTENUTI</w:t>
      </w:r>
    </w:p>
    <w:p w:rsidR="00495426" w:rsidRDefault="00495426" w:rsidP="00495426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</w:p>
    <w:p w:rsidR="00495426" w:rsidRDefault="00495426" w:rsidP="00495426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  <w:r>
        <w:rPr>
          <w:rFonts w:ascii="Times New Roman" w:eastAsia="Batang" w:hAnsi="Times New Roman"/>
          <w:b/>
          <w:lang w:eastAsia="ko-KR"/>
        </w:rPr>
        <w:t>Docente:</w:t>
      </w:r>
    </w:p>
    <w:p w:rsidR="00495426" w:rsidRDefault="00495426" w:rsidP="00495426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  <w:r>
        <w:rPr>
          <w:rFonts w:ascii="Times New Roman" w:eastAsia="Batang" w:hAnsi="Times New Roman"/>
          <w:b/>
          <w:lang w:eastAsia="ko-KR"/>
        </w:rPr>
        <w:t>Classe:</w:t>
      </w:r>
    </w:p>
    <w:p w:rsidR="00495426" w:rsidRDefault="00495426" w:rsidP="00495426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  <w:r>
        <w:rPr>
          <w:rFonts w:ascii="Times New Roman" w:eastAsia="Batang" w:hAnsi="Times New Roman"/>
          <w:b/>
          <w:lang w:eastAsia="ko-KR"/>
        </w:rPr>
        <w:t>Numero alunni:</w:t>
      </w:r>
    </w:p>
    <w:p w:rsidR="00495426" w:rsidRDefault="00495426" w:rsidP="00495426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  <w:r>
        <w:rPr>
          <w:rFonts w:ascii="Times New Roman" w:eastAsia="Batang" w:hAnsi="Times New Roman"/>
          <w:b/>
          <w:lang w:eastAsia="ko-KR"/>
        </w:rPr>
        <w:t>Libro/i di testo:</w:t>
      </w:r>
    </w:p>
    <w:p w:rsidR="00495426" w:rsidRPr="002C743E" w:rsidRDefault="00495426" w:rsidP="00495426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  <w:r>
        <w:rPr>
          <w:rFonts w:ascii="Times New Roman" w:eastAsia="Batang" w:hAnsi="Times New Roman"/>
          <w:b/>
          <w:lang w:eastAsia="ko-KR"/>
        </w:rPr>
        <w:t>Altri materiali:</w:t>
      </w:r>
    </w:p>
    <w:p w:rsidR="00346691" w:rsidRDefault="00346691" w:rsidP="00346691">
      <w:pPr>
        <w:spacing w:after="0" w:line="240" w:lineRule="auto"/>
        <w:jc w:val="center"/>
        <w:rPr>
          <w:rFonts w:ascii="Times New Roman" w:eastAsia="Batang" w:hAnsi="Times New Roman"/>
          <w:b/>
          <w:color w:val="0070C0"/>
          <w:lang w:eastAsia="ko-KR"/>
        </w:rPr>
      </w:pPr>
    </w:p>
    <w:p w:rsidR="00346691" w:rsidRDefault="00346691" w:rsidP="0034669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I risultati di apprendimento sulla base della normativa vigente, con riferimento alla programmazione del Consiglio di classe</w:t>
      </w:r>
    </w:p>
    <w:p w:rsidR="00346691" w:rsidRDefault="00346691" w:rsidP="00346691">
      <w:pPr>
        <w:spacing w:before="120"/>
        <w:ind w:left="720"/>
        <w:rPr>
          <w:rFonts w:ascii="Times New Roman" w:hAnsi="Times New Roman"/>
          <w:i/>
        </w:rPr>
      </w:pPr>
      <w:r w:rsidRPr="00980022">
        <w:rPr>
          <w:rFonts w:ascii="Times New Roman" w:hAnsi="Times New Roman"/>
          <w:i/>
        </w:rPr>
        <w:t>(In coerenza con D.P.R. n. 88/2010 e Linee Guida trasmesse con Direttive M.I.U.R. n. 57 del 15/7/2010 e n. 4 del 16/1/2012)</w:t>
      </w:r>
    </w:p>
    <w:p w:rsidR="00495426" w:rsidRPr="00495426" w:rsidRDefault="00495426" w:rsidP="00346691">
      <w:pPr>
        <w:spacing w:before="120"/>
        <w:ind w:left="720"/>
        <w:rPr>
          <w:rFonts w:ascii="Times New Roman" w:hAnsi="Times New Roman"/>
        </w:rPr>
      </w:pPr>
      <w:r w:rsidRPr="00495426">
        <w:rPr>
          <w:rFonts w:ascii="Times New Roman" w:hAnsi="Times New Roman"/>
        </w:rPr>
        <w:t>…………………………………</w:t>
      </w:r>
    </w:p>
    <w:p w:rsidR="00346691" w:rsidRPr="00495426" w:rsidRDefault="00346691" w:rsidP="0034669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Situazione in ingresso </w:t>
      </w:r>
      <w:r w:rsidRPr="00546C60">
        <w:rPr>
          <w:rFonts w:ascii="Times New Roman" w:hAnsi="Times New Roman"/>
          <w:bCs/>
        </w:rPr>
        <w:t>(</w:t>
      </w:r>
      <w:r w:rsidRPr="00546C60">
        <w:rPr>
          <w:rFonts w:ascii="Times New Roman" w:hAnsi="Times New Roman"/>
          <w:bCs/>
          <w:i/>
        </w:rPr>
        <w:t>osservazioni ed esiti del test o altro</w:t>
      </w:r>
      <w:r w:rsidRPr="00546C60">
        <w:rPr>
          <w:rFonts w:ascii="Times New Roman" w:hAnsi="Times New Roman"/>
          <w:bCs/>
        </w:rPr>
        <w:t>)</w:t>
      </w:r>
    </w:p>
    <w:p w:rsidR="00495426" w:rsidRPr="00495426" w:rsidRDefault="00495426" w:rsidP="00495426">
      <w:pPr>
        <w:spacing w:before="120" w:after="0" w:line="240" w:lineRule="auto"/>
        <w:ind w:left="720"/>
        <w:jc w:val="both"/>
        <w:rPr>
          <w:rFonts w:ascii="Times New Roman" w:hAnsi="Times New Roman"/>
        </w:rPr>
      </w:pPr>
      <w:r w:rsidRPr="00495426">
        <w:rPr>
          <w:rFonts w:ascii="Times New Roman" w:hAnsi="Times New Roman"/>
          <w:bCs/>
        </w:rPr>
        <w:t>……………………………</w:t>
      </w:r>
      <w:r>
        <w:rPr>
          <w:rFonts w:ascii="Times New Roman" w:hAnsi="Times New Roman"/>
          <w:bCs/>
        </w:rPr>
        <w:t>……</w:t>
      </w:r>
    </w:p>
    <w:p w:rsidR="00346691" w:rsidRDefault="00346691" w:rsidP="0034669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Articolazione di conoscenze, abilità in unità di apprendimento </w:t>
      </w:r>
    </w:p>
    <w:p w:rsidR="00495426" w:rsidRPr="00495426" w:rsidRDefault="00495426" w:rsidP="00495426">
      <w:pPr>
        <w:spacing w:before="120" w:after="0" w:line="240" w:lineRule="auto"/>
        <w:ind w:left="720"/>
        <w:jc w:val="both"/>
        <w:rPr>
          <w:rFonts w:ascii="Times New Roman" w:hAnsi="Times New Roman"/>
        </w:rPr>
      </w:pPr>
      <w:r w:rsidRPr="00495426">
        <w:rPr>
          <w:rFonts w:ascii="Times New Roman" w:hAnsi="Times New Roman"/>
        </w:rPr>
        <w:t>………………………………….</w:t>
      </w:r>
    </w:p>
    <w:p w:rsidR="008E2327" w:rsidRDefault="00346691" w:rsidP="008E2327">
      <w:pPr>
        <w:spacing w:after="0"/>
        <w:rPr>
          <w:rFonts w:ascii="Times New Roman" w:hAnsi="Times New Roman"/>
          <w:b/>
        </w:rPr>
      </w:pPr>
      <w:r w:rsidRPr="00BB121B">
        <w:rPr>
          <w:rFonts w:ascii="Times New Roman" w:hAnsi="Times New Roman"/>
          <w:b/>
        </w:rPr>
        <w:t xml:space="preserve">TITOLO Unità Didattica di Apprendimento </w:t>
      </w:r>
    </w:p>
    <w:p w:rsidR="00346691" w:rsidRDefault="00346691" w:rsidP="008E2327">
      <w:pPr>
        <w:spacing w:after="0"/>
        <w:rPr>
          <w:rFonts w:ascii="Times New Roman" w:hAnsi="Times New Roman"/>
          <w:b/>
        </w:rPr>
      </w:pPr>
      <w:r w:rsidRPr="00BB121B">
        <w:rPr>
          <w:rFonts w:ascii="Times New Roman" w:hAnsi="Times New Roman"/>
          <w:b/>
        </w:rPr>
        <w:t xml:space="preserve">(indicare se disciplinare o interdisciplinare; vedi linee guida) </w:t>
      </w:r>
    </w:p>
    <w:p w:rsidR="008E2327" w:rsidRDefault="008E2327" w:rsidP="00495426">
      <w:pPr>
        <w:spacing w:before="120" w:after="120"/>
        <w:rPr>
          <w:rFonts w:ascii="Times New Roman" w:hAnsi="Times New Roman"/>
          <w:b/>
        </w:rPr>
      </w:pPr>
    </w:p>
    <w:p w:rsidR="008E2327" w:rsidRDefault="008E2327" w:rsidP="00495426">
      <w:pPr>
        <w:spacing w:before="120" w:after="12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Conoscenze:_</w:t>
      </w:r>
      <w:proofErr w:type="gramEnd"/>
      <w:r>
        <w:rPr>
          <w:rFonts w:ascii="Times New Roman" w:hAnsi="Times New Roman"/>
          <w:b/>
        </w:rPr>
        <w:t>__</w:t>
      </w:r>
    </w:p>
    <w:p w:rsidR="008E2327" w:rsidRDefault="008E2327" w:rsidP="00495426">
      <w:pPr>
        <w:spacing w:before="120" w:after="12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Abilità:_</w:t>
      </w:r>
      <w:proofErr w:type="gramEnd"/>
      <w:r>
        <w:rPr>
          <w:rFonts w:ascii="Times New Roman" w:hAnsi="Times New Roman"/>
          <w:b/>
        </w:rPr>
        <w:t>___</w:t>
      </w:r>
    </w:p>
    <w:p w:rsidR="008E2327" w:rsidRDefault="008E2327" w:rsidP="00495426">
      <w:pPr>
        <w:spacing w:before="120" w:after="12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Competenze:_</w:t>
      </w:r>
      <w:proofErr w:type="gramEnd"/>
      <w:r>
        <w:rPr>
          <w:rFonts w:ascii="Times New Roman" w:hAnsi="Times New Roman"/>
          <w:b/>
        </w:rPr>
        <w:t>___</w:t>
      </w:r>
    </w:p>
    <w:p w:rsidR="008E2327" w:rsidRDefault="008E2327" w:rsidP="00495426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Eventuali altre discipline </w:t>
      </w:r>
      <w:proofErr w:type="gramStart"/>
      <w:r>
        <w:rPr>
          <w:rFonts w:ascii="Times New Roman" w:hAnsi="Times New Roman"/>
          <w:b/>
        </w:rPr>
        <w:t>coinvolte:_</w:t>
      </w:r>
      <w:proofErr w:type="gramEnd"/>
      <w:r>
        <w:rPr>
          <w:rFonts w:ascii="Times New Roman" w:hAnsi="Times New Roman"/>
          <w:b/>
        </w:rPr>
        <w:t>___</w:t>
      </w:r>
    </w:p>
    <w:p w:rsidR="008E2327" w:rsidRDefault="008E2327" w:rsidP="00495426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Materiali e strumenti </w:t>
      </w:r>
      <w:proofErr w:type="gramStart"/>
      <w:r>
        <w:rPr>
          <w:rFonts w:ascii="Times New Roman" w:hAnsi="Times New Roman"/>
          <w:b/>
        </w:rPr>
        <w:t>utilizzati:_</w:t>
      </w:r>
      <w:proofErr w:type="gramEnd"/>
      <w:r>
        <w:rPr>
          <w:rFonts w:ascii="Times New Roman" w:hAnsi="Times New Roman"/>
          <w:b/>
        </w:rPr>
        <w:t>___</w:t>
      </w:r>
    </w:p>
    <w:p w:rsidR="008E2327" w:rsidRDefault="008E2327" w:rsidP="00495426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Prodotti (se previsti</w:t>
      </w:r>
      <w:proofErr w:type="gramStart"/>
      <w:r>
        <w:rPr>
          <w:rFonts w:ascii="Times New Roman" w:hAnsi="Times New Roman"/>
          <w:b/>
        </w:rPr>
        <w:t>):_</w:t>
      </w:r>
      <w:proofErr w:type="gramEnd"/>
      <w:r>
        <w:rPr>
          <w:rFonts w:ascii="Times New Roman" w:hAnsi="Times New Roman"/>
          <w:b/>
        </w:rPr>
        <w:t>____</w:t>
      </w:r>
    </w:p>
    <w:p w:rsidR="008E2327" w:rsidRDefault="008E2327" w:rsidP="00495426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Tempi (quadrimestre</w:t>
      </w:r>
      <w:proofErr w:type="gramStart"/>
      <w:r>
        <w:rPr>
          <w:rFonts w:ascii="Times New Roman" w:hAnsi="Times New Roman"/>
          <w:b/>
        </w:rPr>
        <w:t>):_</w:t>
      </w:r>
      <w:proofErr w:type="gramEnd"/>
      <w:r>
        <w:rPr>
          <w:rFonts w:ascii="Times New Roman" w:hAnsi="Times New Roman"/>
          <w:b/>
        </w:rPr>
        <w:t>___</w:t>
      </w:r>
    </w:p>
    <w:p w:rsidR="008E2327" w:rsidRPr="00495426" w:rsidRDefault="008E2327" w:rsidP="00495426">
      <w:pPr>
        <w:spacing w:before="120" w:after="120"/>
        <w:rPr>
          <w:rFonts w:ascii="Times New Roman" w:hAnsi="Times New Roman"/>
          <w:b/>
        </w:rPr>
      </w:pPr>
    </w:p>
    <w:p w:rsidR="00346691" w:rsidRPr="00546C60" w:rsidRDefault="00346691" w:rsidP="00546C60">
      <w:pPr>
        <w:pStyle w:val="Paragrafoelenco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b/>
        </w:rPr>
      </w:pPr>
      <w:bookmarkStart w:id="0" w:name="_GoBack"/>
      <w:bookmarkEnd w:id="0"/>
      <w:r w:rsidRPr="00546C60">
        <w:rPr>
          <w:rFonts w:ascii="Times New Roman" w:hAnsi="Times New Roman"/>
          <w:b/>
        </w:rPr>
        <w:t xml:space="preserve">Criteri e strumenti di valutazione </w:t>
      </w:r>
    </w:p>
    <w:p w:rsidR="00346691" w:rsidRDefault="00346691" w:rsidP="00346691">
      <w:pPr>
        <w:ind w:left="720"/>
        <w:rPr>
          <w:rFonts w:ascii="Times New Roman" w:hAnsi="Times New Roman"/>
        </w:rPr>
      </w:pPr>
      <w:r w:rsidRPr="00546C60">
        <w:rPr>
          <w:rFonts w:ascii="Times New Roman" w:hAnsi="Times New Roman"/>
        </w:rPr>
        <w:t>(</w:t>
      </w:r>
      <w:r w:rsidRPr="00546C60">
        <w:rPr>
          <w:rFonts w:ascii="Times New Roman" w:hAnsi="Times New Roman"/>
          <w:i/>
        </w:rPr>
        <w:t>test d’ingresso, prove al termine delle unità didattiche di apprendimento, altro. Si richiama l’attenzione sul fatto che tutte le prove concorrono alla valutazione dell’allievo</w:t>
      </w:r>
      <w:r w:rsidRPr="00546C60">
        <w:rPr>
          <w:rFonts w:ascii="Times New Roman" w:hAnsi="Times New Roman"/>
        </w:rPr>
        <w:t>)</w:t>
      </w:r>
    </w:p>
    <w:p w:rsidR="00495426" w:rsidRPr="00546C60" w:rsidRDefault="00495426" w:rsidP="0034669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:rsidR="00346691" w:rsidRPr="00546C60" w:rsidRDefault="00346691" w:rsidP="00546C60">
      <w:pPr>
        <w:pStyle w:val="Paragrafoelenco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b/>
        </w:rPr>
      </w:pPr>
      <w:r w:rsidRPr="00546C60">
        <w:rPr>
          <w:rFonts w:ascii="Times New Roman" w:hAnsi="Times New Roman"/>
          <w:b/>
        </w:rPr>
        <w:t>Modalità di recupero e potenziamento</w:t>
      </w:r>
    </w:p>
    <w:p w:rsidR="00346691" w:rsidRDefault="00346691" w:rsidP="00346691">
      <w:pPr>
        <w:ind w:left="720"/>
        <w:rPr>
          <w:rFonts w:ascii="Times New Roman" w:hAnsi="Times New Roman"/>
        </w:rPr>
      </w:pPr>
      <w:r w:rsidRPr="00546C60">
        <w:rPr>
          <w:rFonts w:ascii="Times New Roman" w:hAnsi="Times New Roman"/>
        </w:rPr>
        <w:t>(</w:t>
      </w:r>
      <w:r w:rsidRPr="00546C60">
        <w:rPr>
          <w:rFonts w:ascii="Times New Roman" w:hAnsi="Times New Roman"/>
          <w:i/>
        </w:rPr>
        <w:t xml:space="preserve">anche attraverso </w:t>
      </w:r>
      <w:proofErr w:type="spellStart"/>
      <w:r w:rsidRPr="00546C60">
        <w:rPr>
          <w:rFonts w:ascii="Times New Roman" w:hAnsi="Times New Roman"/>
          <w:i/>
        </w:rPr>
        <w:t>peer</w:t>
      </w:r>
      <w:proofErr w:type="spellEnd"/>
      <w:r w:rsidRPr="00546C60">
        <w:rPr>
          <w:rFonts w:ascii="Times New Roman" w:hAnsi="Times New Roman"/>
          <w:i/>
        </w:rPr>
        <w:t xml:space="preserve"> tutoring e cooperative </w:t>
      </w:r>
      <w:proofErr w:type="spellStart"/>
      <w:r w:rsidRPr="00546C60">
        <w:rPr>
          <w:rFonts w:ascii="Times New Roman" w:hAnsi="Times New Roman"/>
          <w:i/>
        </w:rPr>
        <w:t>learning</w:t>
      </w:r>
      <w:proofErr w:type="spellEnd"/>
      <w:r w:rsidRPr="00546C60">
        <w:rPr>
          <w:rFonts w:ascii="Times New Roman" w:hAnsi="Times New Roman"/>
        </w:rPr>
        <w:t>)</w:t>
      </w:r>
    </w:p>
    <w:p w:rsidR="00C3425F" w:rsidRDefault="00495426" w:rsidP="00C3425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346691" w:rsidRPr="00346691" w:rsidRDefault="00346691" w:rsidP="00C3425F">
      <w:pPr>
        <w:ind w:left="720"/>
        <w:rPr>
          <w:rFonts w:ascii="Calibri" w:eastAsiaTheme="minorHAnsi" w:hAnsi="Calibri" w:cstheme="minorBidi"/>
          <w:b/>
          <w:sz w:val="24"/>
          <w:szCs w:val="24"/>
        </w:rPr>
      </w:pPr>
      <w:r>
        <w:rPr>
          <w:rFonts w:ascii="Times New Roman" w:eastAsia="Batang" w:hAnsi="Times New Roman"/>
          <w:b/>
          <w:lang w:eastAsia="ko-KR"/>
        </w:rPr>
        <w:tab/>
      </w:r>
      <w:r>
        <w:rPr>
          <w:rFonts w:ascii="Times New Roman" w:eastAsia="Batang" w:hAnsi="Times New Roman"/>
          <w:b/>
          <w:lang w:eastAsia="ko-KR"/>
        </w:rPr>
        <w:tab/>
      </w:r>
      <w:r>
        <w:rPr>
          <w:rFonts w:ascii="Times New Roman" w:eastAsia="Batang" w:hAnsi="Times New Roman"/>
          <w:b/>
          <w:lang w:eastAsia="ko-KR"/>
        </w:rPr>
        <w:tab/>
      </w:r>
      <w:r>
        <w:rPr>
          <w:rFonts w:ascii="Times New Roman" w:eastAsia="Batang" w:hAnsi="Times New Roman"/>
          <w:b/>
          <w:lang w:eastAsia="ko-KR"/>
        </w:rPr>
        <w:tab/>
      </w:r>
      <w:r>
        <w:rPr>
          <w:rFonts w:ascii="Times New Roman" w:eastAsia="Batang" w:hAnsi="Times New Roman"/>
          <w:b/>
          <w:lang w:eastAsia="ko-KR"/>
        </w:rPr>
        <w:tab/>
      </w:r>
      <w:r w:rsidR="00546C60">
        <w:rPr>
          <w:rFonts w:ascii="Times New Roman" w:eastAsia="Batang" w:hAnsi="Times New Roman"/>
          <w:b/>
          <w:lang w:eastAsia="ko-KR"/>
        </w:rPr>
        <w:t xml:space="preserve">                             </w:t>
      </w:r>
      <w:r w:rsidRPr="00346691">
        <w:rPr>
          <w:rFonts w:ascii="Times New Roman" w:eastAsia="Batang" w:hAnsi="Times New Roman"/>
          <w:b/>
          <w:sz w:val="24"/>
          <w:szCs w:val="24"/>
          <w:lang w:eastAsia="ko-KR"/>
        </w:rPr>
        <w:t>Il do</w:t>
      </w:r>
      <w:r w:rsidRPr="00346691">
        <w:rPr>
          <w:rFonts w:ascii="Calibri" w:eastAsia="Batang" w:hAnsi="Calibri" w:cs="Arial"/>
          <w:b/>
          <w:sz w:val="24"/>
          <w:szCs w:val="24"/>
          <w:lang w:eastAsia="ko-KR"/>
        </w:rPr>
        <w:t>cente</w:t>
      </w:r>
    </w:p>
    <w:sectPr w:rsidR="00346691" w:rsidRPr="00346691" w:rsidSect="00DC75DE">
      <w:headerReference w:type="default" r:id="rId7"/>
      <w:footerReference w:type="default" r:id="rId8"/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2F" w:rsidRDefault="006F472F" w:rsidP="000F18BF">
      <w:pPr>
        <w:spacing w:after="0" w:line="240" w:lineRule="auto"/>
      </w:pPr>
      <w:r>
        <w:separator/>
      </w:r>
    </w:p>
  </w:endnote>
  <w:endnote w:type="continuationSeparator" w:id="0">
    <w:p w:rsidR="006F472F" w:rsidRDefault="006F472F" w:rsidP="000F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48" w:rsidRDefault="006F472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2F" w:rsidRDefault="006F472F" w:rsidP="000F18BF">
      <w:pPr>
        <w:spacing w:after="0" w:line="240" w:lineRule="auto"/>
      </w:pPr>
      <w:r>
        <w:separator/>
      </w:r>
    </w:p>
  </w:footnote>
  <w:footnote w:type="continuationSeparator" w:id="0">
    <w:p w:rsidR="006F472F" w:rsidRDefault="006F472F" w:rsidP="000F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BF" w:rsidRPr="007F66FF" w:rsidRDefault="006F472F" w:rsidP="00C3425F">
    <w:pPr>
      <w:spacing w:after="0" w:line="240" w:lineRule="auto"/>
      <w:rPr>
        <w:b/>
        <w:bCs/>
        <w:sz w:val="28"/>
        <w:szCs w:val="28"/>
        <w:lang w:eastAsia="it-IT"/>
      </w:rPr>
    </w:pPr>
    <w:r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8.5pt;margin-top:11.85pt;width:35.3pt;height:46.2pt;z-index:251659264;mso-wrap-edited:f" wrapcoords="-296 0 -296 21375 21600 21375 21600 0 -296 0">
          <v:imagedata r:id="rId1" o:title=""/>
          <w10:wrap type="tight"/>
        </v:shape>
        <o:OLEObject Type="Embed" ProgID="PBrush" ShapeID="_x0000_s2052" DrawAspect="Content" ObjectID="_1763287452" r:id="rId2"/>
      </w:object>
    </w:r>
    <w:r w:rsidR="000F18BF" w:rsidRPr="007F66FF">
      <w:rPr>
        <w:b/>
        <w:bCs/>
        <w:sz w:val="28"/>
        <w:szCs w:val="28"/>
        <w:lang w:eastAsia="it-IT"/>
      </w:rPr>
      <w:t xml:space="preserve"> </w:t>
    </w:r>
    <w:r w:rsidR="00C3425F">
      <w:rPr>
        <w:b/>
        <w:bCs/>
        <w:sz w:val="28"/>
        <w:szCs w:val="28"/>
        <w:lang w:eastAsia="it-IT"/>
      </w:rPr>
      <w:tab/>
    </w:r>
    <w:r w:rsidR="00C3425F">
      <w:rPr>
        <w:b/>
        <w:bCs/>
        <w:sz w:val="28"/>
        <w:szCs w:val="28"/>
        <w:lang w:eastAsia="it-IT"/>
      </w:rPr>
      <w:tab/>
    </w:r>
    <w:r w:rsidR="00C3425F">
      <w:rPr>
        <w:b/>
        <w:bCs/>
        <w:sz w:val="28"/>
        <w:szCs w:val="28"/>
        <w:lang w:eastAsia="it-IT"/>
      </w:rPr>
      <w:tab/>
    </w:r>
    <w:r w:rsidR="00C3425F">
      <w:rPr>
        <w:b/>
        <w:bCs/>
        <w:sz w:val="28"/>
        <w:szCs w:val="28"/>
        <w:lang w:eastAsia="it-IT"/>
      </w:rPr>
      <w:tab/>
    </w:r>
    <w:r w:rsidR="00C3425F">
      <w:rPr>
        <w:b/>
        <w:bCs/>
        <w:sz w:val="28"/>
        <w:szCs w:val="28"/>
        <w:lang w:eastAsia="it-IT"/>
      </w:rPr>
      <w:tab/>
    </w:r>
    <w:r w:rsidR="00C3425F">
      <w:rPr>
        <w:b/>
        <w:bCs/>
        <w:sz w:val="28"/>
        <w:szCs w:val="28"/>
        <w:lang w:eastAsia="it-IT"/>
      </w:rPr>
      <w:tab/>
    </w:r>
    <w:r w:rsidR="00C3425F" w:rsidRPr="007F66FF">
      <w:rPr>
        <w:rFonts w:ascii="Arial" w:hAnsi="Arial" w:cs="Arial"/>
        <w:b/>
        <w:bCs/>
        <w:sz w:val="24"/>
        <w:szCs w:val="24"/>
        <w:lang w:eastAsia="it-IT"/>
      </w:rPr>
      <w:object w:dxaOrig="675" w:dyaOrig="720">
        <v:shape id="_x0000_i1026" type="#_x0000_t75" style="width:33.75pt;height:36pt">
          <v:imagedata r:id="rId3" o:title="" gain="126031f" blacklevel="9830f"/>
        </v:shape>
        <o:OLEObject Type="Embed" ProgID="Word.Picture.8" ShapeID="_x0000_i1026" DrawAspect="Content" ObjectID="_1763287451" r:id="rId4"/>
      </w:object>
    </w:r>
  </w:p>
  <w:p w:rsidR="000F18BF" w:rsidRPr="00AF2DE2" w:rsidRDefault="000F18BF" w:rsidP="000F18BF">
    <w:pPr>
      <w:spacing w:after="0" w:line="240" w:lineRule="auto"/>
      <w:ind w:left="567"/>
      <w:jc w:val="center"/>
      <w:rPr>
        <w:bCs/>
        <w:sz w:val="24"/>
        <w:szCs w:val="24"/>
        <w:lang w:eastAsia="it-IT"/>
      </w:rPr>
    </w:pPr>
    <w:r w:rsidRPr="00AF2DE2">
      <w:rPr>
        <w:bCs/>
        <w:sz w:val="24"/>
        <w:szCs w:val="24"/>
        <w:lang w:eastAsia="it-IT"/>
      </w:rPr>
      <w:t>ISTITUTO TECNICO ECONOMICO STATALE “ROBERTO VALTURIO”</w:t>
    </w:r>
  </w:p>
  <w:p w:rsidR="000F18BF" w:rsidRDefault="000F18BF" w:rsidP="000F18BF">
    <w:pPr>
      <w:tabs>
        <w:tab w:val="center" w:pos="4819"/>
        <w:tab w:val="right" w:pos="9638"/>
      </w:tabs>
      <w:spacing w:after="0" w:line="240" w:lineRule="auto"/>
      <w:ind w:left="567"/>
      <w:jc w:val="center"/>
      <w:rPr>
        <w:rStyle w:val="Collegamentoipertestuale"/>
        <w:sz w:val="24"/>
        <w:szCs w:val="24"/>
        <w:lang w:val="fr-FR" w:eastAsia="it-IT"/>
      </w:rPr>
    </w:pPr>
    <w:r>
      <w:rPr>
        <w:bCs/>
        <w:sz w:val="24"/>
        <w:szCs w:val="24"/>
      </w:rPr>
      <w:t xml:space="preserve">     Via </w:t>
    </w:r>
    <w:r w:rsidRPr="00AF2DE2">
      <w:rPr>
        <w:bCs/>
        <w:sz w:val="24"/>
        <w:szCs w:val="24"/>
      </w:rPr>
      <w:t>Grazia Deledda n° 4   47923 Rimini  – RN -</w:t>
    </w:r>
    <w:r>
      <w:rPr>
        <w:bCs/>
        <w:sz w:val="24"/>
        <w:szCs w:val="24"/>
      </w:rPr>
      <w:t xml:space="preserve"> </w:t>
    </w:r>
    <w:r w:rsidRPr="00AF2DE2">
      <w:rPr>
        <w:rFonts w:ascii="Calibri" w:hAnsi="Calibri"/>
        <w:sz w:val="24"/>
        <w:szCs w:val="24"/>
        <w:lang w:eastAsia="it-IT"/>
      </w:rPr>
      <w:sym w:font="Wingdings" w:char="F028"/>
    </w:r>
    <w:r w:rsidRPr="00AF2DE2">
      <w:rPr>
        <w:sz w:val="24"/>
        <w:szCs w:val="24"/>
        <w:lang w:val="fr-FR" w:eastAsia="it-IT"/>
      </w:rPr>
      <w:t xml:space="preserve"> 0541380099</w:t>
    </w:r>
    <w:r>
      <w:rPr>
        <w:sz w:val="24"/>
        <w:szCs w:val="24"/>
        <w:lang w:val="fr-FR" w:eastAsia="it-IT"/>
      </w:rPr>
      <w:t xml:space="preserve"> </w:t>
    </w:r>
    <w:r w:rsidRPr="00AF2DE2">
      <w:rPr>
        <w:rFonts w:ascii="Calibri" w:hAnsi="Calibri"/>
        <w:sz w:val="24"/>
        <w:szCs w:val="24"/>
        <w:lang w:eastAsia="it-IT"/>
      </w:rPr>
      <w:sym w:font="Wingdings" w:char="F02A"/>
    </w:r>
    <w:hyperlink r:id="rId5" w:history="1">
      <w:r w:rsidRPr="00AF2DE2">
        <w:rPr>
          <w:rStyle w:val="Collegamentoipertestuale"/>
          <w:sz w:val="24"/>
          <w:szCs w:val="24"/>
          <w:lang w:val="fr-FR" w:eastAsia="it-IT"/>
        </w:rPr>
        <w:t>rntd01000t@istruzione.it</w:t>
      </w:r>
    </w:hyperlink>
  </w:p>
  <w:p w:rsidR="000F18BF" w:rsidRDefault="000F18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5EA"/>
    <w:multiLevelType w:val="hybridMultilevel"/>
    <w:tmpl w:val="4DA2A708"/>
    <w:lvl w:ilvl="0" w:tplc="8A94DBA0">
      <w:start w:val="1"/>
      <w:numFmt w:val="decimal"/>
      <w:lvlText w:val="%1."/>
      <w:lvlJc w:val="left"/>
      <w:pPr>
        <w:ind w:left="354" w:hanging="245"/>
      </w:pPr>
      <w:rPr>
        <w:rFonts w:ascii="Century Gothic" w:eastAsia="Century Gothic" w:hAnsi="Century Gothic" w:cs="Century Gothic" w:hint="default"/>
        <w:spacing w:val="0"/>
        <w:w w:val="100"/>
        <w:sz w:val="22"/>
        <w:szCs w:val="22"/>
        <w:lang w:val="it-IT" w:eastAsia="en-US" w:bidi="ar-SA"/>
      </w:rPr>
    </w:lvl>
    <w:lvl w:ilvl="1" w:tplc="1F544EF0">
      <w:numFmt w:val="bullet"/>
      <w:lvlText w:val="•"/>
      <w:lvlJc w:val="left"/>
      <w:pPr>
        <w:ind w:left="1349" w:hanging="245"/>
      </w:pPr>
      <w:rPr>
        <w:rFonts w:hint="default"/>
        <w:lang w:val="it-IT" w:eastAsia="en-US" w:bidi="ar-SA"/>
      </w:rPr>
    </w:lvl>
    <w:lvl w:ilvl="2" w:tplc="A75E392A">
      <w:numFmt w:val="bullet"/>
      <w:lvlText w:val="•"/>
      <w:lvlJc w:val="left"/>
      <w:pPr>
        <w:ind w:left="2339" w:hanging="245"/>
      </w:pPr>
      <w:rPr>
        <w:rFonts w:hint="default"/>
        <w:lang w:val="it-IT" w:eastAsia="en-US" w:bidi="ar-SA"/>
      </w:rPr>
    </w:lvl>
    <w:lvl w:ilvl="3" w:tplc="51E06FA6">
      <w:numFmt w:val="bullet"/>
      <w:lvlText w:val="•"/>
      <w:lvlJc w:val="left"/>
      <w:pPr>
        <w:ind w:left="3329" w:hanging="245"/>
      </w:pPr>
      <w:rPr>
        <w:rFonts w:hint="default"/>
        <w:lang w:val="it-IT" w:eastAsia="en-US" w:bidi="ar-SA"/>
      </w:rPr>
    </w:lvl>
    <w:lvl w:ilvl="4" w:tplc="B2609234">
      <w:numFmt w:val="bullet"/>
      <w:lvlText w:val="•"/>
      <w:lvlJc w:val="left"/>
      <w:pPr>
        <w:ind w:left="4319" w:hanging="245"/>
      </w:pPr>
      <w:rPr>
        <w:rFonts w:hint="default"/>
        <w:lang w:val="it-IT" w:eastAsia="en-US" w:bidi="ar-SA"/>
      </w:rPr>
    </w:lvl>
    <w:lvl w:ilvl="5" w:tplc="771ABF0E">
      <w:numFmt w:val="bullet"/>
      <w:lvlText w:val="•"/>
      <w:lvlJc w:val="left"/>
      <w:pPr>
        <w:ind w:left="5309" w:hanging="245"/>
      </w:pPr>
      <w:rPr>
        <w:rFonts w:hint="default"/>
        <w:lang w:val="it-IT" w:eastAsia="en-US" w:bidi="ar-SA"/>
      </w:rPr>
    </w:lvl>
    <w:lvl w:ilvl="6" w:tplc="03CAB03C">
      <w:numFmt w:val="bullet"/>
      <w:lvlText w:val="•"/>
      <w:lvlJc w:val="left"/>
      <w:pPr>
        <w:ind w:left="6299" w:hanging="245"/>
      </w:pPr>
      <w:rPr>
        <w:rFonts w:hint="default"/>
        <w:lang w:val="it-IT" w:eastAsia="en-US" w:bidi="ar-SA"/>
      </w:rPr>
    </w:lvl>
    <w:lvl w:ilvl="7" w:tplc="6114A3F4">
      <w:numFmt w:val="bullet"/>
      <w:lvlText w:val="•"/>
      <w:lvlJc w:val="left"/>
      <w:pPr>
        <w:ind w:left="7289" w:hanging="245"/>
      </w:pPr>
      <w:rPr>
        <w:rFonts w:hint="default"/>
        <w:lang w:val="it-IT" w:eastAsia="en-US" w:bidi="ar-SA"/>
      </w:rPr>
    </w:lvl>
    <w:lvl w:ilvl="8" w:tplc="4614C74A">
      <w:numFmt w:val="bullet"/>
      <w:lvlText w:val="•"/>
      <w:lvlJc w:val="left"/>
      <w:pPr>
        <w:ind w:left="8279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63004591"/>
    <w:multiLevelType w:val="hybridMultilevel"/>
    <w:tmpl w:val="3B883628"/>
    <w:lvl w:ilvl="0" w:tplc="1736D25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01"/>
    <w:rsid w:val="00014E10"/>
    <w:rsid w:val="0009274A"/>
    <w:rsid w:val="000F18BF"/>
    <w:rsid w:val="002C743E"/>
    <w:rsid w:val="00346691"/>
    <w:rsid w:val="003643AF"/>
    <w:rsid w:val="004667AC"/>
    <w:rsid w:val="00495426"/>
    <w:rsid w:val="0051632F"/>
    <w:rsid w:val="00524D70"/>
    <w:rsid w:val="00546C60"/>
    <w:rsid w:val="005A3309"/>
    <w:rsid w:val="006A1604"/>
    <w:rsid w:val="006F472F"/>
    <w:rsid w:val="00715F97"/>
    <w:rsid w:val="00750BF5"/>
    <w:rsid w:val="007676EB"/>
    <w:rsid w:val="007E30E1"/>
    <w:rsid w:val="007F3FF4"/>
    <w:rsid w:val="00840601"/>
    <w:rsid w:val="00856A7B"/>
    <w:rsid w:val="00872547"/>
    <w:rsid w:val="008777E8"/>
    <w:rsid w:val="008E2327"/>
    <w:rsid w:val="0097277A"/>
    <w:rsid w:val="00980022"/>
    <w:rsid w:val="00A86E57"/>
    <w:rsid w:val="00B164FB"/>
    <w:rsid w:val="00BB121B"/>
    <w:rsid w:val="00C3425F"/>
    <w:rsid w:val="00C7292B"/>
    <w:rsid w:val="00CE3A60"/>
    <w:rsid w:val="00DC75DE"/>
    <w:rsid w:val="00E81C93"/>
    <w:rsid w:val="00EA62CF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7D2593"/>
  <w15:chartTrackingRefBased/>
  <w15:docId w15:val="{9851CAA3-9958-49B6-85E4-3406B46C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601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F18BF"/>
    <w:pPr>
      <w:widowControl w:val="0"/>
      <w:autoSpaceDE w:val="0"/>
      <w:autoSpaceDN w:val="0"/>
      <w:spacing w:after="0" w:line="240" w:lineRule="auto"/>
      <w:ind w:left="110" w:right="191"/>
      <w:outlineLvl w:val="0"/>
    </w:pPr>
    <w:rPr>
      <w:rFonts w:ascii="Century Gothic" w:eastAsia="Century Gothic" w:hAnsi="Century Gothic" w:cs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060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EA62C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62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18BF"/>
    <w:rPr>
      <w:rFonts w:ascii="Century Gothic" w:eastAsia="Century Gothic" w:hAnsi="Century Gothic" w:cs="Century Gothic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F18B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18BF"/>
    <w:rPr>
      <w:rFonts w:ascii="Century Gothic" w:eastAsia="Century Gothic" w:hAnsi="Century Gothic" w:cs="Century Gothic"/>
    </w:rPr>
  </w:style>
  <w:style w:type="paragraph" w:styleId="Paragrafoelenco">
    <w:name w:val="List Paragraph"/>
    <w:basedOn w:val="Normale"/>
    <w:uiPriority w:val="1"/>
    <w:qFormat/>
    <w:rsid w:val="000F18BF"/>
    <w:pPr>
      <w:widowControl w:val="0"/>
      <w:autoSpaceDE w:val="0"/>
      <w:autoSpaceDN w:val="0"/>
      <w:spacing w:before="181" w:after="0" w:line="240" w:lineRule="auto"/>
      <w:ind w:left="359" w:hanging="250"/>
    </w:pPr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0F1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8BF"/>
    <w:rPr>
      <w:rFonts w:eastAsia="Times New Roman" w:cs="Times New Roman"/>
    </w:rPr>
  </w:style>
  <w:style w:type="paragraph" w:customStyle="1" w:styleId="Default">
    <w:name w:val="Default"/>
    <w:rsid w:val="000F18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C75D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C75D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rntd01000t@istruzione.gov.it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luigi ciavarella</cp:lastModifiedBy>
  <cp:revision>20</cp:revision>
  <cp:lastPrinted>2020-12-05T07:37:00Z</cp:lastPrinted>
  <dcterms:created xsi:type="dcterms:W3CDTF">2021-09-06T10:12:00Z</dcterms:created>
  <dcterms:modified xsi:type="dcterms:W3CDTF">2023-12-05T12:18:00Z</dcterms:modified>
</cp:coreProperties>
</file>